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41" w:rsidRDefault="00DA0D41" w:rsidP="00DA0D41">
      <w:pPr>
        <w:rPr>
          <w:b/>
          <w:sz w:val="28"/>
        </w:rPr>
      </w:pPr>
      <w:bookmarkStart w:id="0" w:name="_GoBack"/>
      <w:bookmarkEnd w:id="0"/>
      <w:r w:rsidRPr="00DA0D41">
        <w:rPr>
          <w:b/>
          <w:sz w:val="28"/>
        </w:rPr>
        <w:t>North Carolina Coastal Buoy Data</w:t>
      </w:r>
    </w:p>
    <w:p w:rsidR="00906AA3" w:rsidRPr="00906AA3" w:rsidRDefault="00906AA3" w:rsidP="00DA0D41">
      <w:pPr>
        <w:rPr>
          <w:b/>
          <w:sz w:val="24"/>
        </w:rPr>
      </w:pPr>
      <w:r>
        <w:rPr>
          <w:b/>
          <w:sz w:val="24"/>
        </w:rPr>
        <w:t>Introduction</w:t>
      </w:r>
    </w:p>
    <w:p w:rsidR="00DA0D41" w:rsidRDefault="00B00177" w:rsidP="00DA0D41">
      <w:r>
        <w:tab/>
      </w:r>
      <w:r w:rsidR="00DA0D41">
        <w:t>The North Carolina coast along with most of the Atlantic coast is monitored by a series of permanently placed buoys.  The buoys house an instrument package of sensors that measure numerous parameters including sea surface temperature, sea level, wind speed, wind direction, and salinity.</w:t>
      </w:r>
      <w:r>
        <w:t xml:space="preserve">  Data collected by the buoys are considered “</w:t>
      </w:r>
      <w:r w:rsidRPr="00B00177">
        <w:rPr>
          <w:b/>
          <w:i/>
          <w:u w:val="single"/>
        </w:rPr>
        <w:t>spatial data</w:t>
      </w:r>
      <w:r>
        <w:t>” as they are tied to a specific latitude and longitude.  Data are collected in near “real-time” and are archived and on a server for access by scientists, students, and concerned citizens.  The North Carolina buoy data may be obtained at the following two web sites:</w:t>
      </w:r>
    </w:p>
    <w:p w:rsidR="00DA0D41" w:rsidRDefault="00B00177" w:rsidP="00DA0D41">
      <w:r>
        <w:tab/>
      </w:r>
      <w:hyperlink r:id="rId6" w:history="1">
        <w:r w:rsidRPr="00E76069">
          <w:rPr>
            <w:rStyle w:val="Hyperlink"/>
          </w:rPr>
          <w:t>http://carolinasrcoos.org/</w:t>
        </w:r>
      </w:hyperlink>
    </w:p>
    <w:p w:rsidR="00DA0D41" w:rsidRDefault="00B00177" w:rsidP="00DA0D41">
      <w:r>
        <w:tab/>
      </w:r>
      <w:hyperlink r:id="rId7" w:history="1">
        <w:r w:rsidRPr="00A617C0">
          <w:rPr>
            <w:rStyle w:val="Hyperlink"/>
          </w:rPr>
          <w:t>http://www.ndbc.noaa.gov/maps/NorthCarolina.shtml</w:t>
        </w:r>
      </w:hyperlink>
    </w:p>
    <w:p w:rsidR="00DA0D41" w:rsidRDefault="00B00177" w:rsidP="00DA0D41">
      <w:r>
        <w:tab/>
        <w:t xml:space="preserve">The </w:t>
      </w:r>
      <w:r w:rsidR="00DA0D41">
        <w:t>National Data Buoy Center</w:t>
      </w:r>
      <w:r>
        <w:t xml:space="preserve"> houses data for the United States coasts as well as a number of permanent open-ocean buoys that are part on the tsunami early warning system.</w:t>
      </w:r>
      <w:r w:rsidR="00951CD4">
        <w:t xml:space="preserve">  Below are sources for this information:</w:t>
      </w:r>
    </w:p>
    <w:p w:rsidR="00DA0D41" w:rsidRDefault="00951CD4" w:rsidP="00DA0D41">
      <w:r>
        <w:tab/>
        <w:t>East Coast Historical Data</w:t>
      </w:r>
      <w:r w:rsidR="00667093">
        <w:t>-</w:t>
      </w:r>
      <w:r>
        <w:t xml:space="preserve"> </w:t>
      </w:r>
      <w:hyperlink r:id="rId8" w:history="1">
        <w:r w:rsidRPr="00A617C0">
          <w:rPr>
            <w:rStyle w:val="Hyperlink"/>
          </w:rPr>
          <w:t>http://www.ndbc.noaa.gov/maps/southeast_hist.shtml</w:t>
        </w:r>
      </w:hyperlink>
    </w:p>
    <w:p w:rsidR="00EC10A1" w:rsidRDefault="00951CD4" w:rsidP="00DA0D41">
      <w:r>
        <w:tab/>
      </w:r>
      <w:r w:rsidR="00EC10A1">
        <w:t>Deep-Ocean Assessment and Reporting of Tsunamis (</w:t>
      </w:r>
      <w:r w:rsidR="00DA0D41">
        <w:t>DART and DART Data</w:t>
      </w:r>
      <w:proofErr w:type="gramStart"/>
      <w:r w:rsidR="00EC10A1">
        <w:t>)</w:t>
      </w:r>
      <w:r w:rsidR="00667093">
        <w:t>-</w:t>
      </w:r>
      <w:proofErr w:type="gramEnd"/>
      <w:r w:rsidR="00DA0D41">
        <w:t xml:space="preserve"> </w:t>
      </w:r>
      <w:r w:rsidR="00EC10A1">
        <w:tab/>
      </w:r>
      <w:hyperlink r:id="rId9" w:history="1">
        <w:r w:rsidR="00DA0D41" w:rsidRPr="00A617C0">
          <w:rPr>
            <w:rStyle w:val="Hyperlink"/>
          </w:rPr>
          <w:t>http://www.ndbc.noaa.gov/dart.shtml</w:t>
        </w:r>
      </w:hyperlink>
    </w:p>
    <w:p w:rsidR="00A74FEE" w:rsidRDefault="00A74FEE" w:rsidP="00DA0D41"/>
    <w:p w:rsidR="00906AA3" w:rsidRPr="00EF079E" w:rsidRDefault="00906AA3" w:rsidP="00DA0D41">
      <w:pPr>
        <w:rPr>
          <w:b/>
          <w:sz w:val="24"/>
        </w:rPr>
      </w:pPr>
      <w:r w:rsidRPr="00EF079E">
        <w:rPr>
          <w:b/>
          <w:sz w:val="24"/>
        </w:rPr>
        <w:t>Earth/Environmental Essential Standards</w:t>
      </w:r>
    </w:p>
    <w:p w:rsidR="00EC10A1" w:rsidRDefault="00A74FEE" w:rsidP="00EC10A1">
      <w:r>
        <w:tab/>
      </w:r>
      <w:r w:rsidR="00EC10A1">
        <w:t>These data are particularly well suited for small group/inquiry projects and problem-based or scenario driven lessons.</w:t>
      </w:r>
      <w:r w:rsidR="0007693B">
        <w:t xml:space="preserve">  The applicable EES standards are listed below:</w:t>
      </w:r>
    </w:p>
    <w:p w:rsidR="00842BB3" w:rsidRDefault="00842BB3" w:rsidP="00842BB3">
      <w:pPr>
        <w:pStyle w:val="Default"/>
      </w:pPr>
      <w:r>
        <w:tab/>
      </w:r>
    </w:p>
    <w:tbl>
      <w:tblPr>
        <w:tblW w:w="12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842BB3" w:rsidRPr="0007693B" w:rsidTr="00335157">
        <w:trPr>
          <w:trHeight w:val="315"/>
        </w:trPr>
        <w:tc>
          <w:tcPr>
            <w:tcW w:w="12240" w:type="dxa"/>
          </w:tcPr>
          <w:p w:rsidR="0007693B" w:rsidRPr="00565940" w:rsidRDefault="00842BB3" w:rsidP="0007693B">
            <w:pPr>
              <w:pStyle w:val="Default"/>
              <w:rPr>
                <w:rFonts w:asciiTheme="minorHAnsi" w:hAnsiTheme="minorHAnsi"/>
                <w:b/>
              </w:rPr>
            </w:pPr>
            <w:r w:rsidRPr="00565940">
              <w:rPr>
                <w:rFonts w:asciiTheme="minorHAnsi" w:hAnsiTheme="minorHAnsi"/>
                <w:b/>
              </w:rPr>
              <w:t xml:space="preserve">EEn.2.3.1 </w:t>
            </w:r>
          </w:p>
          <w:p w:rsidR="00842BB3" w:rsidRPr="0007693B" w:rsidRDefault="00842BB3" w:rsidP="0007693B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Explain how water is an energy agent (currents and heat transfer). </w:t>
            </w:r>
          </w:p>
        </w:tc>
      </w:tr>
    </w:tbl>
    <w:p w:rsidR="00335157" w:rsidRPr="0007693B" w:rsidRDefault="00335157" w:rsidP="00335157">
      <w:pPr>
        <w:pStyle w:val="Default"/>
        <w:rPr>
          <w:rFonts w:asciiTheme="minorHAnsi" w:hAnsiTheme="minorHAnsi"/>
        </w:rPr>
      </w:pPr>
    </w:p>
    <w:tbl>
      <w:tblPr>
        <w:tblW w:w="12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335157" w:rsidRPr="0007693B" w:rsidTr="00335157">
        <w:trPr>
          <w:trHeight w:val="1300"/>
        </w:trPr>
        <w:tc>
          <w:tcPr>
            <w:tcW w:w="12240" w:type="dxa"/>
          </w:tcPr>
          <w:p w:rsidR="0007693B" w:rsidRDefault="00335157">
            <w:pPr>
              <w:pStyle w:val="Default"/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• Explain how the density of ocean water is affected by temperature and how this results in </w:t>
            </w:r>
          </w:p>
          <w:p w:rsidR="00335157" w:rsidRPr="0007693B" w:rsidRDefault="0007693B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proofErr w:type="gramStart"/>
            <w:r w:rsidR="00335157" w:rsidRPr="0007693B">
              <w:rPr>
                <w:rFonts w:asciiTheme="minorHAnsi" w:hAnsiTheme="minorHAnsi"/>
              </w:rPr>
              <w:t>major</w:t>
            </w:r>
            <w:proofErr w:type="gramEnd"/>
            <w:r w:rsidR="00335157" w:rsidRPr="0007693B">
              <w:rPr>
                <w:rFonts w:asciiTheme="minorHAnsi" w:hAnsiTheme="minorHAnsi"/>
              </w:rPr>
              <w:t xml:space="preserve"> ocean currents distributing heat away from the equator toward the poles. </w:t>
            </w:r>
          </w:p>
          <w:p w:rsidR="00335157" w:rsidRPr="0007693B" w:rsidRDefault="00335157">
            <w:pPr>
              <w:pStyle w:val="Default"/>
              <w:rPr>
                <w:rFonts w:asciiTheme="minorHAnsi" w:hAnsiTheme="minorHAnsi"/>
              </w:rPr>
            </w:pPr>
          </w:p>
          <w:p w:rsidR="0007693B" w:rsidRDefault="00335157">
            <w:pPr>
              <w:pStyle w:val="Default"/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• Explain how coastal climates are moderated by water (due to its high specific heat capacity) in </w:t>
            </w:r>
          </w:p>
          <w:p w:rsidR="00335157" w:rsidRPr="0007693B" w:rsidRDefault="0007693B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proofErr w:type="gramStart"/>
            <w:r w:rsidR="00335157" w:rsidRPr="0007693B">
              <w:rPr>
                <w:rFonts w:asciiTheme="minorHAnsi" w:hAnsiTheme="minorHAnsi"/>
              </w:rPr>
              <w:t>comparison</w:t>
            </w:r>
            <w:proofErr w:type="gramEnd"/>
            <w:r w:rsidR="00335157" w:rsidRPr="0007693B">
              <w:rPr>
                <w:rFonts w:asciiTheme="minorHAnsi" w:hAnsiTheme="minorHAnsi"/>
              </w:rPr>
              <w:t xml:space="preserve"> to inland climates. </w:t>
            </w:r>
          </w:p>
          <w:p w:rsidR="00335157" w:rsidRPr="0007693B" w:rsidRDefault="00335157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335157" w:rsidRPr="0007693B" w:rsidRDefault="00335157" w:rsidP="00335157">
      <w:pPr>
        <w:pStyle w:val="Default"/>
        <w:rPr>
          <w:rFonts w:asciiTheme="minorHAnsi" w:hAnsiTheme="minorHAnsi"/>
        </w:rPr>
      </w:pPr>
    </w:p>
    <w:tbl>
      <w:tblPr>
        <w:tblW w:w="1383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33"/>
      </w:tblGrid>
      <w:tr w:rsidR="00335157" w:rsidRPr="0007693B" w:rsidTr="008229D2">
        <w:trPr>
          <w:trHeight w:val="315"/>
        </w:trPr>
        <w:tc>
          <w:tcPr>
            <w:tcW w:w="13833" w:type="dxa"/>
          </w:tcPr>
          <w:p w:rsidR="0007693B" w:rsidRPr="00565940" w:rsidRDefault="00335157">
            <w:pPr>
              <w:pStyle w:val="Default"/>
              <w:rPr>
                <w:rFonts w:asciiTheme="minorHAnsi" w:hAnsiTheme="minorHAnsi"/>
                <w:b/>
              </w:rPr>
            </w:pPr>
            <w:r w:rsidRPr="00565940">
              <w:rPr>
                <w:rFonts w:asciiTheme="minorHAnsi" w:hAnsiTheme="minorHAnsi"/>
                <w:b/>
              </w:rPr>
              <w:t xml:space="preserve">EEn.2.4.2 </w:t>
            </w:r>
          </w:p>
          <w:p w:rsidR="0007693B" w:rsidRDefault="00335157" w:rsidP="0007693B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Evaluate human influences on water quality in North Carolina’s river basins, wetlands and </w:t>
            </w:r>
          </w:p>
          <w:p w:rsidR="00335157" w:rsidRPr="0007693B" w:rsidRDefault="00A74FEE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proofErr w:type="gramStart"/>
            <w:r w:rsidR="00335157" w:rsidRPr="0007693B">
              <w:rPr>
                <w:rFonts w:asciiTheme="minorHAnsi" w:hAnsiTheme="minorHAnsi"/>
              </w:rPr>
              <w:t>tidal</w:t>
            </w:r>
            <w:proofErr w:type="gramEnd"/>
            <w:r w:rsidR="00335157" w:rsidRPr="0007693B">
              <w:rPr>
                <w:rFonts w:asciiTheme="minorHAnsi" w:hAnsiTheme="minorHAnsi"/>
              </w:rPr>
              <w:t xml:space="preserve"> environments. </w:t>
            </w:r>
          </w:p>
        </w:tc>
      </w:tr>
    </w:tbl>
    <w:p w:rsidR="008229D2" w:rsidRPr="0007693B" w:rsidRDefault="008229D2" w:rsidP="008229D2">
      <w:pPr>
        <w:pStyle w:val="Default"/>
        <w:rPr>
          <w:rFonts w:asciiTheme="minorHAnsi" w:hAnsiTheme="minorHAnsi"/>
        </w:rPr>
      </w:pPr>
    </w:p>
    <w:tbl>
      <w:tblPr>
        <w:tblW w:w="1383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33"/>
      </w:tblGrid>
      <w:tr w:rsidR="008229D2" w:rsidRPr="0007693B" w:rsidTr="008229D2">
        <w:trPr>
          <w:trHeight w:val="968"/>
        </w:trPr>
        <w:tc>
          <w:tcPr>
            <w:tcW w:w="13833" w:type="dxa"/>
          </w:tcPr>
          <w:p w:rsidR="008229D2" w:rsidRPr="00565940" w:rsidRDefault="008229D2">
            <w:pPr>
              <w:pStyle w:val="Default"/>
              <w:rPr>
                <w:rFonts w:asciiTheme="minorHAnsi" w:hAnsiTheme="minorHAnsi"/>
                <w:b/>
              </w:rPr>
            </w:pPr>
            <w:r w:rsidRPr="00565940">
              <w:rPr>
                <w:rFonts w:asciiTheme="minorHAnsi" w:hAnsiTheme="minorHAnsi"/>
                <w:b/>
              </w:rPr>
              <w:lastRenderedPageBreak/>
              <w:t xml:space="preserve">EEn.2.6.2 </w:t>
            </w:r>
          </w:p>
          <w:p w:rsidR="0007693B" w:rsidRPr="0007693B" w:rsidRDefault="008229D2">
            <w:pPr>
              <w:pStyle w:val="Default"/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• Summarize natural processes that can and have affected global climate (particularly El Nino/La Nina, </w:t>
            </w:r>
          </w:p>
          <w:p w:rsidR="008229D2" w:rsidRPr="0007693B" w:rsidRDefault="0007693B">
            <w:pPr>
              <w:pStyle w:val="Default"/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  </w:t>
            </w:r>
            <w:proofErr w:type="gramStart"/>
            <w:r w:rsidR="008229D2" w:rsidRPr="0007693B">
              <w:rPr>
                <w:rFonts w:asciiTheme="minorHAnsi" w:hAnsiTheme="minorHAnsi"/>
              </w:rPr>
              <w:t>volcanic</w:t>
            </w:r>
            <w:proofErr w:type="gramEnd"/>
            <w:r w:rsidR="008229D2" w:rsidRPr="0007693B">
              <w:rPr>
                <w:rFonts w:asciiTheme="minorHAnsi" w:hAnsiTheme="minorHAnsi"/>
              </w:rPr>
              <w:t xml:space="preserve"> eruptions, sunspots, shifts in Earth’s orbit, and carbon dioxide fluctuations). </w:t>
            </w:r>
          </w:p>
          <w:p w:rsidR="008229D2" w:rsidRPr="0007693B" w:rsidRDefault="008229D2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8229D2" w:rsidRPr="0007693B" w:rsidRDefault="008229D2" w:rsidP="008229D2">
      <w:pPr>
        <w:pStyle w:val="Default"/>
        <w:rPr>
          <w:rFonts w:asciiTheme="minorHAnsi" w:hAnsiTheme="minorHAnsi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33"/>
      </w:tblGrid>
      <w:tr w:rsidR="008229D2" w:rsidRPr="0007693B">
        <w:trPr>
          <w:trHeight w:val="2288"/>
        </w:trPr>
        <w:tc>
          <w:tcPr>
            <w:tcW w:w="13833" w:type="dxa"/>
          </w:tcPr>
          <w:p w:rsidR="00565940" w:rsidRDefault="008229D2" w:rsidP="005879EE">
            <w:pPr>
              <w:pStyle w:val="Default"/>
              <w:rPr>
                <w:rFonts w:asciiTheme="minorHAnsi" w:hAnsiTheme="minorHAnsi"/>
              </w:rPr>
            </w:pPr>
            <w:r w:rsidRPr="00565940">
              <w:rPr>
                <w:rFonts w:asciiTheme="minorHAnsi" w:hAnsiTheme="minorHAnsi"/>
                <w:b/>
              </w:rPr>
              <w:t>EEn.2.6.4</w:t>
            </w:r>
            <w:r w:rsidRPr="0007693B">
              <w:rPr>
                <w:rFonts w:asciiTheme="minorHAnsi" w:hAnsiTheme="minorHAnsi"/>
              </w:rPr>
              <w:t xml:space="preserve"> </w:t>
            </w:r>
            <w:r w:rsidR="005879EE">
              <w:rPr>
                <w:rFonts w:asciiTheme="minorHAnsi" w:hAnsiTheme="minorHAnsi"/>
              </w:rPr>
              <w:t xml:space="preserve"> </w:t>
            </w:r>
          </w:p>
          <w:p w:rsidR="005879EE" w:rsidRDefault="005879EE" w:rsidP="00565940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Attribute changes to Earth’s systems to global climate change (temperature change, changes in </w:t>
            </w:r>
          </w:p>
          <w:p w:rsidR="008229D2" w:rsidRPr="0007693B" w:rsidRDefault="00565940" w:rsidP="005879EE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</w:t>
            </w:r>
            <w:proofErr w:type="gramStart"/>
            <w:r w:rsidR="005879EE" w:rsidRPr="0007693B">
              <w:rPr>
                <w:rFonts w:asciiTheme="minorHAnsi" w:hAnsiTheme="minorHAnsi"/>
              </w:rPr>
              <w:t>pH</w:t>
            </w:r>
            <w:proofErr w:type="gramEnd"/>
            <w:r w:rsidR="005879EE" w:rsidRPr="0007693B">
              <w:rPr>
                <w:rFonts w:asciiTheme="minorHAnsi" w:hAnsiTheme="minorHAnsi"/>
              </w:rPr>
              <w:t xml:space="preserve"> of ocean, sea level changes, etc.).</w:t>
            </w:r>
          </w:p>
          <w:p w:rsidR="008229D2" w:rsidRPr="0007693B" w:rsidRDefault="008229D2">
            <w:pPr>
              <w:pStyle w:val="Default"/>
              <w:rPr>
                <w:rFonts w:asciiTheme="minorHAnsi" w:hAnsiTheme="minorHAnsi"/>
              </w:rPr>
            </w:pPr>
          </w:p>
          <w:p w:rsidR="004D73A1" w:rsidRDefault="008229D2">
            <w:pPr>
              <w:pStyle w:val="Default"/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• Explain how changes in atmospheric composition contribute to ocean acidification. Analyze its </w:t>
            </w:r>
          </w:p>
          <w:p w:rsidR="008229D2" w:rsidRPr="0007693B" w:rsidRDefault="004D73A1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proofErr w:type="gramStart"/>
            <w:r w:rsidR="008229D2" w:rsidRPr="0007693B">
              <w:rPr>
                <w:rFonts w:asciiTheme="minorHAnsi" w:hAnsiTheme="minorHAnsi"/>
              </w:rPr>
              <w:t>effect</w:t>
            </w:r>
            <w:proofErr w:type="gramEnd"/>
            <w:r w:rsidR="008229D2" w:rsidRPr="0007693B">
              <w:rPr>
                <w:rFonts w:asciiTheme="minorHAnsi" w:hAnsiTheme="minorHAnsi"/>
              </w:rPr>
              <w:t xml:space="preserve"> on ocean life and its connection to global climate change. </w:t>
            </w:r>
          </w:p>
          <w:p w:rsidR="008229D2" w:rsidRPr="0007693B" w:rsidRDefault="008229D2">
            <w:pPr>
              <w:pStyle w:val="Default"/>
              <w:rPr>
                <w:rFonts w:asciiTheme="minorHAnsi" w:hAnsiTheme="minorHAnsi"/>
              </w:rPr>
            </w:pPr>
          </w:p>
          <w:p w:rsidR="008229D2" w:rsidRPr="0007693B" w:rsidRDefault="008229D2">
            <w:pPr>
              <w:pStyle w:val="Default"/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• Explain how changes in global temperature have and will impact sea level. </w:t>
            </w:r>
          </w:p>
          <w:p w:rsidR="008229D2" w:rsidRPr="0007693B" w:rsidRDefault="008229D2">
            <w:pPr>
              <w:pStyle w:val="Default"/>
              <w:rPr>
                <w:rFonts w:asciiTheme="minorHAnsi" w:hAnsiTheme="minorHAnsi"/>
              </w:rPr>
            </w:pPr>
          </w:p>
          <w:p w:rsidR="004D73A1" w:rsidRDefault="008229D2">
            <w:pPr>
              <w:pStyle w:val="Default"/>
              <w:rPr>
                <w:rFonts w:asciiTheme="minorHAnsi" w:hAnsiTheme="minorHAnsi"/>
              </w:rPr>
            </w:pPr>
            <w:r w:rsidRPr="0007693B">
              <w:rPr>
                <w:rFonts w:asciiTheme="minorHAnsi" w:hAnsiTheme="minorHAnsi"/>
              </w:rPr>
              <w:t xml:space="preserve">• Analyze how sea level has been affected by other earth processes such as glaciations and tectonic </w:t>
            </w:r>
          </w:p>
          <w:p w:rsidR="008229D2" w:rsidRPr="0007693B" w:rsidRDefault="004D73A1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proofErr w:type="gramStart"/>
            <w:r w:rsidR="008229D2" w:rsidRPr="0007693B">
              <w:rPr>
                <w:rFonts w:asciiTheme="minorHAnsi" w:hAnsiTheme="minorHAnsi"/>
              </w:rPr>
              <w:t>movements</w:t>
            </w:r>
            <w:proofErr w:type="gramEnd"/>
            <w:r w:rsidR="008229D2" w:rsidRPr="0007693B">
              <w:rPr>
                <w:rFonts w:asciiTheme="minorHAnsi" w:hAnsiTheme="minorHAnsi"/>
              </w:rPr>
              <w:t xml:space="preserve">. Consider long- and short-term changes. </w:t>
            </w:r>
          </w:p>
          <w:p w:rsidR="008229D2" w:rsidRPr="0007693B" w:rsidRDefault="008229D2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842BB3" w:rsidRDefault="00842BB3" w:rsidP="00EC10A1"/>
    <w:p w:rsidR="00DA0D41" w:rsidRDefault="00DA0D41" w:rsidP="00DA0D41"/>
    <w:p w:rsidR="005F4E9F" w:rsidRDefault="005F4E9F"/>
    <w:sectPr w:rsidR="005F4E9F" w:rsidSect="007C4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A07EE"/>
    <w:multiLevelType w:val="hybridMultilevel"/>
    <w:tmpl w:val="4CB4E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1B1819"/>
    <w:multiLevelType w:val="hybridMultilevel"/>
    <w:tmpl w:val="5A980F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41"/>
    <w:rsid w:val="0007693B"/>
    <w:rsid w:val="002B6B81"/>
    <w:rsid w:val="00335157"/>
    <w:rsid w:val="00397575"/>
    <w:rsid w:val="004D73A1"/>
    <w:rsid w:val="00565940"/>
    <w:rsid w:val="005879EE"/>
    <w:rsid w:val="005F4E9F"/>
    <w:rsid w:val="00667093"/>
    <w:rsid w:val="008229D2"/>
    <w:rsid w:val="00842BB3"/>
    <w:rsid w:val="00906AA3"/>
    <w:rsid w:val="00951CD4"/>
    <w:rsid w:val="00A74FEE"/>
    <w:rsid w:val="00B00177"/>
    <w:rsid w:val="00CD313A"/>
    <w:rsid w:val="00D43014"/>
    <w:rsid w:val="00DA0D41"/>
    <w:rsid w:val="00E63E86"/>
    <w:rsid w:val="00EC10A1"/>
    <w:rsid w:val="00E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D41"/>
    <w:rPr>
      <w:color w:val="0000FF" w:themeColor="hyperlink"/>
      <w:u w:val="single"/>
    </w:rPr>
  </w:style>
  <w:style w:type="paragraph" w:customStyle="1" w:styleId="Default">
    <w:name w:val="Default"/>
    <w:rsid w:val="00842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D41"/>
    <w:rPr>
      <w:color w:val="0000FF" w:themeColor="hyperlink"/>
      <w:u w:val="single"/>
    </w:rPr>
  </w:style>
  <w:style w:type="paragraph" w:customStyle="1" w:styleId="Default">
    <w:name w:val="Default"/>
    <w:rsid w:val="00842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dbc.noaa.gov/maps/southeast_hist.s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dbc.noaa.gov/maps/NorthCarolina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rolinasrcoos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dbc.noaa.gov/dart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A1325A66.dotm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Whitaker, Diane C</cp:lastModifiedBy>
  <cp:revision>2</cp:revision>
  <dcterms:created xsi:type="dcterms:W3CDTF">2013-04-11T13:16:00Z</dcterms:created>
  <dcterms:modified xsi:type="dcterms:W3CDTF">2013-04-11T13:16:00Z</dcterms:modified>
</cp:coreProperties>
</file>